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35" w:type="dxa"/>
        <w:tblInd w:w="-549" w:type="dxa"/>
        <w:tblLayout w:type="fixed"/>
        <w:tblCellMar>
          <w:left w:w="10" w:type="dxa"/>
          <w:right w:w="10" w:type="dxa"/>
        </w:tblCellMar>
        <w:tblLook w:val="0000" w:firstRow="0" w:lastRow="0" w:firstColumn="0" w:lastColumn="0" w:noHBand="0" w:noVBand="0"/>
      </w:tblPr>
      <w:tblGrid>
        <w:gridCol w:w="10935"/>
      </w:tblGrid>
      <w:tr w:rsidR="00B4123C" w14:paraId="7B612516" w14:textId="77777777">
        <w:tblPrEx>
          <w:tblCellMar>
            <w:top w:w="0" w:type="dxa"/>
            <w:bottom w:w="0" w:type="dxa"/>
          </w:tblCellMar>
        </w:tblPrEx>
        <w:trPr>
          <w:trHeight w:val="8598"/>
        </w:trPr>
        <w:tc>
          <w:tcPr>
            <w:tcW w:w="10935" w:type="dxa"/>
            <w:tcBorders>
              <w:top w:val="single" w:sz="18" w:space="0" w:color="000000"/>
              <w:left w:val="single" w:sz="18" w:space="0" w:color="000000"/>
              <w:bottom w:val="single" w:sz="6" w:space="0" w:color="000000"/>
              <w:right w:val="single" w:sz="18" w:space="0" w:color="000000"/>
            </w:tcBorders>
            <w:tcMar>
              <w:top w:w="0" w:type="dxa"/>
              <w:left w:w="22" w:type="dxa"/>
              <w:bottom w:w="0" w:type="dxa"/>
              <w:right w:w="22" w:type="dxa"/>
            </w:tcMar>
          </w:tcPr>
          <w:p w14:paraId="693ACF74" w14:textId="77777777" w:rsidR="00B4123C" w:rsidRDefault="00000000">
            <w:pPr>
              <w:pStyle w:val="Standard"/>
              <w:tabs>
                <w:tab w:val="left" w:pos="5460"/>
              </w:tabs>
              <w:ind w:left="720"/>
              <w:jc w:val="both"/>
            </w:pPr>
            <w:r>
              <w:rPr>
                <w:noProof/>
              </w:rPr>
              <w:drawing>
                <wp:anchor distT="0" distB="0" distL="114300" distR="114300" simplePos="0" relativeHeight="251658240" behindDoc="0" locked="0" layoutInCell="1" allowOverlap="1" wp14:anchorId="65FCEA20" wp14:editId="32AEAEBC">
                  <wp:simplePos x="0" y="0"/>
                  <wp:positionH relativeFrom="margin">
                    <wp:posOffset>-30595</wp:posOffset>
                  </wp:positionH>
                  <wp:positionV relativeFrom="paragraph">
                    <wp:posOffset>722</wp:posOffset>
                  </wp:positionV>
                  <wp:extent cx="821524" cy="708842"/>
                  <wp:effectExtent l="0" t="0" r="0" b="0"/>
                  <wp:wrapSquare wrapText="bothSides"/>
                  <wp:docPr id="1133890569" name="Picture 1" descr="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821524" cy="708842"/>
                          </a:xfrm>
                          <a:prstGeom prst="rect">
                            <a:avLst/>
                          </a:prstGeom>
                          <a:noFill/>
                          <a:ln>
                            <a:noFill/>
                            <a:prstDash/>
                          </a:ln>
                        </pic:spPr>
                      </pic:pic>
                    </a:graphicData>
                  </a:graphic>
                </wp:anchor>
              </w:drawing>
            </w:r>
            <w:r>
              <w:rPr>
                <w:b/>
              </w:rPr>
              <w:t>LOK NAYAK JAI PRAKASH INSTITUTE OF TECHNOLOGY,  CHAPRA</w:t>
            </w:r>
          </w:p>
          <w:p w14:paraId="10358A68" w14:textId="77777777" w:rsidR="00B4123C" w:rsidRDefault="00000000">
            <w:pPr>
              <w:pStyle w:val="Standard"/>
              <w:tabs>
                <w:tab w:val="left" w:pos="5460"/>
              </w:tabs>
              <w:ind w:left="720"/>
              <w:jc w:val="both"/>
            </w:pPr>
            <w:r>
              <w:rPr>
                <w:b/>
              </w:rPr>
              <w:t xml:space="preserve">                                         BIHAR-841302</w:t>
            </w:r>
          </w:p>
          <w:p w14:paraId="710B7585" w14:textId="77777777" w:rsidR="00B4123C" w:rsidRDefault="00000000">
            <w:pPr>
              <w:pStyle w:val="Standard"/>
              <w:tabs>
                <w:tab w:val="left" w:pos="4740"/>
              </w:tabs>
            </w:pPr>
            <w:r>
              <w:rPr>
                <w:b/>
              </w:rPr>
              <w:t>(</w:t>
            </w:r>
            <w:r>
              <w:rPr>
                <w:b/>
                <w:sz w:val="22"/>
                <w:szCs w:val="22"/>
              </w:rPr>
              <w:t>Under the department of Science, Technology and Technical Education, Bihar, Patna</w:t>
            </w:r>
            <w:r>
              <w:rPr>
                <w:b/>
              </w:rPr>
              <w:t>)</w:t>
            </w:r>
          </w:p>
          <w:p w14:paraId="5FA862EE" w14:textId="77777777" w:rsidR="00B4123C" w:rsidRDefault="00B4123C">
            <w:pPr>
              <w:pStyle w:val="TableParagraph"/>
              <w:spacing w:before="1"/>
              <w:ind w:left="300" w:right="258"/>
              <w:jc w:val="center"/>
              <w:rPr>
                <w:b/>
                <w:color w:val="FFFFFF"/>
                <w:w w:val="99"/>
                <w:shd w:val="clear" w:color="auto" w:fill="000000"/>
              </w:rPr>
            </w:pPr>
          </w:p>
          <w:p w14:paraId="59E828CA" w14:textId="77777777" w:rsidR="00B4123C" w:rsidRDefault="00000000">
            <w:pPr>
              <w:pStyle w:val="TableParagraph"/>
              <w:spacing w:before="1"/>
              <w:ind w:left="300" w:right="258"/>
              <w:jc w:val="center"/>
            </w:pPr>
            <w:bookmarkStart w:id="0" w:name="_GoBack"/>
            <w:bookmarkEnd w:id="0"/>
            <w:r>
              <w:rPr>
                <w:b/>
                <w:color w:val="FFFFFF"/>
                <w:shd w:val="clear" w:color="auto" w:fill="000000"/>
              </w:rPr>
              <w:t>WALK IN INTERVIEW</w:t>
            </w:r>
          </w:p>
          <w:p w14:paraId="3A71AF8A" w14:textId="77777777" w:rsidR="00B4123C" w:rsidRDefault="00000000">
            <w:pPr>
              <w:pStyle w:val="Standard"/>
              <w:spacing w:before="93" w:line="276" w:lineRule="auto"/>
              <w:ind w:right="509"/>
              <w:jc w:val="both"/>
            </w:pPr>
            <w:r>
              <w:rPr>
                <w:b/>
              </w:rPr>
              <w:t xml:space="preserve">                                                Application for recruitment of Guest Assistant Professor</w:t>
            </w:r>
          </w:p>
          <w:p w14:paraId="36681906" w14:textId="77777777" w:rsidR="00B4123C" w:rsidRDefault="00B4123C">
            <w:pPr>
              <w:pStyle w:val="TableParagraph"/>
            </w:pPr>
          </w:p>
          <w:p w14:paraId="5294D77E" w14:textId="77777777" w:rsidR="00B4123C" w:rsidRDefault="00000000">
            <w:pPr>
              <w:pStyle w:val="TableParagraph"/>
              <w:ind w:left="161" w:right="114" w:firstLine="300"/>
              <w:jc w:val="both"/>
            </w:pPr>
            <w:r>
              <w:t xml:space="preserve">Applications are invited for Assistant Professor(Guest) for </w:t>
            </w:r>
            <w:r>
              <w:rPr>
                <w:b/>
                <w:spacing w:val="-2"/>
              </w:rPr>
              <w:t xml:space="preserve">Lok Nayak Jai Prakash Institute of Technology, </w:t>
            </w:r>
            <w:proofErr w:type="spellStart"/>
            <w:r>
              <w:rPr>
                <w:b/>
                <w:spacing w:val="-2"/>
              </w:rPr>
              <w:t>Chapra</w:t>
            </w:r>
            <w:proofErr w:type="spellEnd"/>
            <w:r>
              <w:rPr>
                <w:b/>
                <w:spacing w:val="-2"/>
              </w:rPr>
              <w:t>, Bihar</w:t>
            </w:r>
            <w:r>
              <w:rPr>
                <w:b/>
              </w:rPr>
              <w:t xml:space="preserve"> -841302;</w:t>
            </w:r>
            <w:r>
              <w:t xml:space="preserve"> as per the attached format in the following department:</w:t>
            </w:r>
          </w:p>
          <w:p w14:paraId="331BCE39" w14:textId="77777777" w:rsidR="00B4123C" w:rsidRDefault="00000000">
            <w:pPr>
              <w:pStyle w:val="TableParagraph"/>
              <w:spacing w:line="290" w:lineRule="exact"/>
              <w:ind w:left="161"/>
              <w:jc w:val="both"/>
            </w:pPr>
            <w:r>
              <w:rPr>
                <w:b/>
                <w:sz w:val="28"/>
                <w:szCs w:val="28"/>
              </w:rPr>
              <w:t>Assistant Professor(Guest)</w:t>
            </w:r>
          </w:p>
          <w:tbl>
            <w:tblPr>
              <w:tblW w:w="10200" w:type="dxa"/>
              <w:tblInd w:w="166" w:type="dxa"/>
              <w:tblCellMar>
                <w:left w:w="10" w:type="dxa"/>
                <w:right w:w="10" w:type="dxa"/>
              </w:tblCellMar>
              <w:tblLook w:val="0000" w:firstRow="0" w:lastRow="0" w:firstColumn="0" w:lastColumn="0" w:noHBand="0" w:noVBand="0"/>
            </w:tblPr>
            <w:tblGrid>
              <w:gridCol w:w="1128"/>
              <w:gridCol w:w="6012"/>
              <w:gridCol w:w="3060"/>
            </w:tblGrid>
            <w:tr w:rsidR="00B4123C" w14:paraId="0129768D" w14:textId="77777777">
              <w:tblPrEx>
                <w:tblCellMar>
                  <w:top w:w="0" w:type="dxa"/>
                  <w:bottom w:w="0" w:type="dxa"/>
                </w:tblCellMar>
              </w:tblPrEx>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32531" w14:textId="77777777" w:rsidR="00B4123C" w:rsidRDefault="00000000">
                  <w:pPr>
                    <w:pStyle w:val="TableParagraph"/>
                    <w:spacing w:before="4" w:line="249" w:lineRule="exact"/>
                    <w:ind w:right="409"/>
                  </w:pPr>
                  <w:proofErr w:type="spellStart"/>
                  <w:r>
                    <w:rPr>
                      <w:b/>
                      <w:kern w:val="0"/>
                      <w:lang w:val="en-US" w:eastAsia="en-US" w:bidi="ar-SA"/>
                    </w:rPr>
                    <w:t>S.No</w:t>
                  </w:r>
                  <w:proofErr w:type="spellEnd"/>
                  <w:r>
                    <w:rPr>
                      <w:b/>
                      <w:kern w:val="0"/>
                      <w:lang w:val="en-US" w:eastAsia="en-US" w:bidi="ar-SA"/>
                    </w:rPr>
                    <w:t>.</w:t>
                  </w:r>
                </w:p>
              </w:tc>
              <w:tc>
                <w:tcPr>
                  <w:tcW w:w="6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6A363" w14:textId="77777777" w:rsidR="00B4123C" w:rsidRDefault="00000000">
                  <w:pPr>
                    <w:pStyle w:val="TableParagraph"/>
                    <w:spacing w:before="4" w:line="249" w:lineRule="exact"/>
                    <w:ind w:left="122"/>
                  </w:pPr>
                  <w:r>
                    <w:rPr>
                      <w:b/>
                      <w:kern w:val="0"/>
                      <w:lang w:val="en-US" w:eastAsia="en-US" w:bidi="ar-SA"/>
                    </w:rPr>
                    <w:t>Department</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6FDF4" w14:textId="77777777" w:rsidR="00B4123C" w:rsidRDefault="00000000">
                  <w:pPr>
                    <w:pStyle w:val="TableParagraph"/>
                    <w:spacing w:before="4" w:line="249" w:lineRule="exact"/>
                    <w:ind w:left="120"/>
                  </w:pPr>
                  <w:r>
                    <w:rPr>
                      <w:b/>
                      <w:kern w:val="0"/>
                      <w:lang w:val="en-US" w:eastAsia="en-US" w:bidi="ar-SA"/>
                    </w:rPr>
                    <w:t>Essential Qualifications</w:t>
                  </w:r>
                </w:p>
              </w:tc>
            </w:tr>
            <w:tr w:rsidR="00B4123C" w14:paraId="7BC9EE9A" w14:textId="77777777">
              <w:tblPrEx>
                <w:tblCellMar>
                  <w:top w:w="0" w:type="dxa"/>
                  <w:bottom w:w="0" w:type="dxa"/>
                </w:tblCellMar>
              </w:tblPrEx>
              <w:trPr>
                <w:trHeight w:val="1190"/>
              </w:trPr>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5AAD5" w14:textId="77777777" w:rsidR="00B4123C" w:rsidRDefault="00B4123C">
                  <w:pPr>
                    <w:pStyle w:val="TableParagraph"/>
                    <w:spacing w:line="290" w:lineRule="exact"/>
                    <w:jc w:val="both"/>
                    <w:rPr>
                      <w:b/>
                      <w:kern w:val="0"/>
                      <w:lang w:val="en-US" w:eastAsia="en-US" w:bidi="ar-SA"/>
                    </w:rPr>
                  </w:pPr>
                </w:p>
                <w:p w14:paraId="0A677C48" w14:textId="77777777" w:rsidR="00B4123C" w:rsidRDefault="00000000">
                  <w:pPr>
                    <w:pStyle w:val="TableParagraph"/>
                    <w:spacing w:line="290" w:lineRule="exact"/>
                    <w:jc w:val="both"/>
                  </w:pPr>
                  <w:r>
                    <w:rPr>
                      <w:b/>
                      <w:kern w:val="0"/>
                      <w:lang w:val="en-US" w:eastAsia="en-US" w:bidi="ar-SA"/>
                    </w:rPr>
                    <w:t>1.</w:t>
                  </w:r>
                </w:p>
              </w:tc>
              <w:tc>
                <w:tcPr>
                  <w:tcW w:w="6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79F66" w14:textId="77777777" w:rsidR="00B4123C" w:rsidRDefault="00B4123C">
                  <w:pPr>
                    <w:pStyle w:val="TableParagraph"/>
                    <w:spacing w:line="290" w:lineRule="exact"/>
                    <w:jc w:val="both"/>
                    <w:rPr>
                      <w:kern w:val="0"/>
                      <w:lang w:val="en-US" w:eastAsia="en-US" w:bidi="ar-SA"/>
                    </w:rPr>
                  </w:pPr>
                </w:p>
                <w:p w14:paraId="084AE7F5" w14:textId="77777777" w:rsidR="00B4123C" w:rsidRDefault="00000000">
                  <w:pPr>
                    <w:pStyle w:val="TableParagraph"/>
                    <w:spacing w:line="290" w:lineRule="exact"/>
                    <w:jc w:val="both"/>
                  </w:pPr>
                  <w:r>
                    <w:rPr>
                      <w:kern w:val="0"/>
                      <w:lang w:val="en-US" w:eastAsia="en-US" w:bidi="ar-SA"/>
                    </w:rPr>
                    <w:t>Computer Science &amp; Engineering</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16058" w14:textId="77777777" w:rsidR="00B4123C" w:rsidRDefault="00000000">
                  <w:pPr>
                    <w:pStyle w:val="TableParagraph"/>
                    <w:spacing w:line="290" w:lineRule="exact"/>
                    <w:jc w:val="center"/>
                  </w:pPr>
                  <w:r>
                    <w:rPr>
                      <w:kern w:val="0"/>
                      <w:lang w:val="en-US" w:eastAsia="en-US" w:bidi="ar-SA"/>
                    </w:rPr>
                    <w:t>As per AICTE Norms</w:t>
                  </w:r>
                </w:p>
              </w:tc>
            </w:tr>
          </w:tbl>
          <w:p w14:paraId="0CD37399" w14:textId="77777777" w:rsidR="00B4123C" w:rsidRDefault="00000000">
            <w:pPr>
              <w:pStyle w:val="TableParagraph"/>
              <w:spacing w:before="122"/>
              <w:jc w:val="both"/>
            </w:pPr>
            <w:r>
              <w:t xml:space="preserve">   Application form can be downloaded from the website: </w:t>
            </w:r>
            <w:hyperlink r:id="rId8" w:history="1">
              <w:r>
                <w:rPr>
                  <w:b/>
                  <w:sz w:val="28"/>
                  <w:szCs w:val="28"/>
                </w:rPr>
                <w:t>www.lnjpitchapra.ac.in</w:t>
              </w:r>
            </w:hyperlink>
          </w:p>
          <w:p w14:paraId="27066C8E" w14:textId="77777777" w:rsidR="00B4123C" w:rsidRDefault="00000000">
            <w:pPr>
              <w:pStyle w:val="TableParagraph"/>
              <w:spacing w:before="119"/>
              <w:ind w:left="161" w:right="118"/>
            </w:pPr>
            <w:r>
              <w:t xml:space="preserve">The application with copy of testimonials should be sent at </w:t>
            </w:r>
            <w:hyperlink r:id="rId9" w:history="1">
              <w:r>
                <w:rPr>
                  <w:rStyle w:val="Internetlink"/>
                  <w:sz w:val="28"/>
                  <w:szCs w:val="28"/>
                  <w:shd w:val="clear" w:color="auto" w:fill="FFFFFF"/>
                </w:rPr>
                <w:t>academiclnjpit@gmail.com</w:t>
              </w:r>
            </w:hyperlink>
            <w:r>
              <w:t xml:space="preserve"> on or before </w:t>
            </w:r>
            <w:r>
              <w:rPr>
                <w:b/>
                <w:shd w:val="clear" w:color="auto" w:fill="FFFF00"/>
              </w:rPr>
              <w:t>16.03.2026.</w:t>
            </w:r>
          </w:p>
          <w:p w14:paraId="3C7F515D" w14:textId="77777777" w:rsidR="00B4123C" w:rsidRDefault="00000000">
            <w:pPr>
              <w:pStyle w:val="TableParagraph"/>
              <w:spacing w:before="120"/>
              <w:ind w:left="161" w:right="117"/>
              <w:jc w:val="both"/>
            </w:pPr>
            <w:r>
              <w:t xml:space="preserve">The applicants must carry all original document along with two set of Xerox copy of all required documents (Resume, Academic Certificates, Category Certificate, Residence Certificate, Two passport size photo and other necessary documents) at the time of interview. The </w:t>
            </w:r>
            <w:r>
              <w:rPr>
                <w:color w:val="C9211E"/>
              </w:rPr>
              <w:t>tentative</w:t>
            </w:r>
            <w:r>
              <w:t xml:space="preserve"> interview date for guest faculty will be </w:t>
            </w:r>
            <w:r>
              <w:rPr>
                <w:shd w:val="clear" w:color="auto" w:fill="FFFF00"/>
              </w:rPr>
              <w:t>17/03/2026 (Tuesday)</w:t>
            </w:r>
            <w:r>
              <w:t xml:space="preserve"> .</w:t>
            </w:r>
          </w:p>
        </w:tc>
      </w:tr>
      <w:tr w:rsidR="00B4123C" w14:paraId="138A53A4" w14:textId="77777777">
        <w:tblPrEx>
          <w:tblCellMar>
            <w:top w:w="0" w:type="dxa"/>
            <w:bottom w:w="0" w:type="dxa"/>
          </w:tblCellMar>
        </w:tblPrEx>
        <w:trPr>
          <w:trHeight w:val="731"/>
        </w:trPr>
        <w:tc>
          <w:tcPr>
            <w:tcW w:w="10935" w:type="dxa"/>
            <w:tcBorders>
              <w:top w:val="single" w:sz="4" w:space="0" w:color="000000"/>
              <w:left w:val="single" w:sz="18" w:space="0" w:color="000000"/>
              <w:bottom w:val="single" w:sz="4" w:space="0" w:color="000000"/>
              <w:right w:val="single" w:sz="18" w:space="0" w:color="000000"/>
            </w:tcBorders>
            <w:tcMar>
              <w:top w:w="0" w:type="dxa"/>
              <w:left w:w="22" w:type="dxa"/>
              <w:bottom w:w="0" w:type="dxa"/>
              <w:right w:w="22" w:type="dxa"/>
            </w:tcMar>
          </w:tcPr>
          <w:p w14:paraId="58D8C80F" w14:textId="77777777" w:rsidR="00B4123C" w:rsidRDefault="00000000">
            <w:pPr>
              <w:pStyle w:val="TableParagraph"/>
              <w:spacing w:after="23"/>
              <w:ind w:left="161"/>
            </w:pPr>
            <w:r>
              <w:t>Note:-</w:t>
            </w:r>
          </w:p>
          <w:p w14:paraId="0F7FC616" w14:textId="77777777" w:rsidR="00B4123C" w:rsidRDefault="00B4123C">
            <w:pPr>
              <w:pStyle w:val="TableParagraph"/>
              <w:spacing w:line="20" w:lineRule="exact"/>
              <w:ind w:left="133"/>
            </w:pPr>
          </w:p>
          <w:p w14:paraId="33DEFD47" w14:textId="77777777" w:rsidR="00B4123C" w:rsidRDefault="00000000">
            <w:pPr>
              <w:pStyle w:val="TableParagraph"/>
              <w:numPr>
                <w:ilvl w:val="0"/>
                <w:numId w:val="1"/>
              </w:numPr>
              <w:tabs>
                <w:tab w:val="left" w:pos="883"/>
              </w:tabs>
              <w:ind w:hanging="361"/>
            </w:pPr>
            <w:r>
              <w:t>Retired Faculty will get preferences.</w:t>
            </w:r>
          </w:p>
          <w:p w14:paraId="0CA76AFB" w14:textId="77777777" w:rsidR="00B4123C" w:rsidRDefault="00000000">
            <w:pPr>
              <w:pStyle w:val="TableParagraph"/>
              <w:numPr>
                <w:ilvl w:val="0"/>
                <w:numId w:val="1"/>
              </w:numPr>
              <w:tabs>
                <w:tab w:val="left" w:pos="141"/>
              </w:tabs>
            </w:pPr>
            <w:r>
              <w:t>Before turning up for Interview, please visit the college website (www.lnjpitchapra.ac.in) for update regularly.</w:t>
            </w:r>
          </w:p>
          <w:p w14:paraId="0DBFDF07" w14:textId="77777777" w:rsidR="00B4123C" w:rsidRDefault="00000000">
            <w:pPr>
              <w:pStyle w:val="TableParagraph"/>
              <w:numPr>
                <w:ilvl w:val="0"/>
                <w:numId w:val="1"/>
              </w:numPr>
              <w:tabs>
                <w:tab w:val="left" w:pos="883"/>
              </w:tabs>
              <w:ind w:hanging="361"/>
            </w:pPr>
            <w:r>
              <w:t>This engagement will be purely temporary basis for one year or till the permanent (whichever is earlier) by department of science, technology &amp; technical education.</w:t>
            </w:r>
          </w:p>
          <w:p w14:paraId="14DBB9BB" w14:textId="77777777" w:rsidR="00B4123C" w:rsidRDefault="00000000">
            <w:pPr>
              <w:pStyle w:val="TableParagraph"/>
              <w:numPr>
                <w:ilvl w:val="0"/>
                <w:numId w:val="1"/>
              </w:numPr>
            </w:pPr>
            <w:r>
              <w:t>The service of Assistant Professor (Guest) will be terminated without notice if found unsatisfactory. No claim will be entertained in this regard.</w:t>
            </w:r>
          </w:p>
          <w:p w14:paraId="4C70F886" w14:textId="77777777" w:rsidR="00B4123C" w:rsidRDefault="00000000">
            <w:pPr>
              <w:pStyle w:val="TableParagraph"/>
              <w:numPr>
                <w:ilvl w:val="0"/>
                <w:numId w:val="1"/>
              </w:numPr>
            </w:pPr>
            <w:r>
              <w:t>No TA/DA is admissible to appear in the interview.</w:t>
            </w:r>
          </w:p>
          <w:p w14:paraId="24FB125C" w14:textId="77777777" w:rsidR="00B4123C" w:rsidRDefault="00000000">
            <w:pPr>
              <w:pStyle w:val="TableParagraph"/>
              <w:numPr>
                <w:ilvl w:val="0"/>
                <w:numId w:val="1"/>
              </w:numPr>
            </w:pPr>
            <w:r>
              <w:t>The institute reserves the right to withdraw the partial or full advertisement without assigning any reason.</w:t>
            </w:r>
          </w:p>
          <w:p w14:paraId="4EFC198E" w14:textId="77777777" w:rsidR="00B4123C" w:rsidRDefault="00B4123C">
            <w:pPr>
              <w:pStyle w:val="TableParagraph"/>
              <w:ind w:right="102"/>
              <w:rPr>
                <w:b/>
              </w:rPr>
            </w:pPr>
          </w:p>
          <w:p w14:paraId="386D3706" w14:textId="77777777" w:rsidR="00B4123C" w:rsidRDefault="00B4123C">
            <w:pPr>
              <w:pStyle w:val="TableParagraph"/>
              <w:ind w:right="102"/>
              <w:rPr>
                <w:b/>
              </w:rPr>
            </w:pPr>
          </w:p>
          <w:p w14:paraId="50E4C43C" w14:textId="77777777" w:rsidR="00B4123C" w:rsidRDefault="00000000">
            <w:pPr>
              <w:pStyle w:val="TableParagraph"/>
              <w:ind w:right="102"/>
            </w:pPr>
            <w:r>
              <w:rPr>
                <w:b/>
              </w:rPr>
              <w:t xml:space="preserve">                                                                                                               Principal</w:t>
            </w:r>
          </w:p>
          <w:p w14:paraId="73491094" w14:textId="77777777" w:rsidR="00B4123C" w:rsidRDefault="00000000">
            <w:pPr>
              <w:pStyle w:val="TableParagraph"/>
              <w:ind w:right="102"/>
            </w:pPr>
            <w:r>
              <w:rPr>
                <w:b/>
              </w:rPr>
              <w:t xml:space="preserve">                                                                                                          LNJPIT </w:t>
            </w:r>
            <w:proofErr w:type="spellStart"/>
            <w:r>
              <w:rPr>
                <w:b/>
              </w:rPr>
              <w:t>Chapra</w:t>
            </w:r>
            <w:proofErr w:type="spellEnd"/>
          </w:p>
          <w:p w14:paraId="550DF55A" w14:textId="77777777" w:rsidR="00B4123C" w:rsidRDefault="00B4123C">
            <w:pPr>
              <w:pStyle w:val="TableParagraph"/>
            </w:pPr>
          </w:p>
        </w:tc>
      </w:tr>
    </w:tbl>
    <w:p w14:paraId="3CB77B2B" w14:textId="77777777" w:rsidR="00B4123C" w:rsidRDefault="00B4123C">
      <w:pPr>
        <w:pStyle w:val="Standard"/>
      </w:pPr>
    </w:p>
    <w:sectPr w:rsidR="00B4123C">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A9F10" w14:textId="77777777" w:rsidR="00F26B0E" w:rsidRDefault="00F26B0E">
      <w:r>
        <w:separator/>
      </w:r>
    </w:p>
  </w:endnote>
  <w:endnote w:type="continuationSeparator" w:id="0">
    <w:p w14:paraId="0ED5B9C5" w14:textId="77777777" w:rsidR="00F26B0E" w:rsidRDefault="00F2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panose1 w:val="020F0502020204030204"/>
    <w:charset w:val="00"/>
    <w:family w:val="swiss"/>
    <w:pitch w:val="variable"/>
    <w:sig w:usb0="E10002FF" w:usb1="5000ECFF" w:usb2="00000009"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7BCC4" w14:textId="77777777" w:rsidR="00F26B0E" w:rsidRDefault="00F26B0E">
      <w:r>
        <w:rPr>
          <w:color w:val="000000"/>
        </w:rPr>
        <w:separator/>
      </w:r>
    </w:p>
  </w:footnote>
  <w:footnote w:type="continuationSeparator" w:id="0">
    <w:p w14:paraId="494C7D07" w14:textId="77777777" w:rsidR="00F26B0E" w:rsidRDefault="00F26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24149"/>
    <w:multiLevelType w:val="multilevel"/>
    <w:tmpl w:val="88780D7A"/>
    <w:styleLink w:val="WWNum1"/>
    <w:lvl w:ilvl="0">
      <w:start w:val="1"/>
      <w:numFmt w:val="decimal"/>
      <w:lvlText w:val="%1."/>
      <w:lvlJc w:val="left"/>
      <w:pPr>
        <w:ind w:left="742" w:hanging="360"/>
      </w:pPr>
      <w:rPr>
        <w:rFonts w:ascii="Carlito" w:eastAsia="Carlito" w:hAnsi="Carlito" w:cs="Carlito"/>
        <w:w w:val="100"/>
        <w:sz w:val="22"/>
        <w:szCs w:val="22"/>
        <w:lang w:val="en-US" w:eastAsia="en-US" w:bidi="ar-SA"/>
      </w:rPr>
    </w:lvl>
    <w:lvl w:ilvl="1">
      <w:numFmt w:val="bullet"/>
      <w:lvlText w:val=""/>
      <w:lvlJc w:val="left"/>
      <w:pPr>
        <w:ind w:left="1679" w:hanging="360"/>
      </w:pPr>
      <w:rPr>
        <w:rFonts w:ascii="Calibri" w:hAnsi="Calibri" w:cs="Symbol"/>
        <w:lang w:val="en-US" w:eastAsia="en-US" w:bidi="ar-SA"/>
      </w:rPr>
    </w:lvl>
    <w:lvl w:ilvl="2">
      <w:numFmt w:val="bullet"/>
      <w:lvlText w:val=""/>
      <w:lvlJc w:val="left"/>
      <w:pPr>
        <w:ind w:left="2619" w:hanging="360"/>
      </w:pPr>
      <w:rPr>
        <w:rFonts w:ascii="Calibri" w:hAnsi="Calibri" w:cs="Symbol"/>
        <w:lang w:val="en-US" w:eastAsia="en-US" w:bidi="ar-SA"/>
      </w:rPr>
    </w:lvl>
    <w:lvl w:ilvl="3">
      <w:numFmt w:val="bullet"/>
      <w:lvlText w:val=""/>
      <w:lvlJc w:val="left"/>
      <w:pPr>
        <w:ind w:left="3558" w:hanging="360"/>
      </w:pPr>
      <w:rPr>
        <w:rFonts w:ascii="Calibri" w:hAnsi="Calibri" w:cs="Symbol"/>
        <w:lang w:val="en-US" w:eastAsia="en-US" w:bidi="ar-SA"/>
      </w:rPr>
    </w:lvl>
    <w:lvl w:ilvl="4">
      <w:numFmt w:val="bullet"/>
      <w:lvlText w:val=""/>
      <w:lvlJc w:val="left"/>
      <w:pPr>
        <w:ind w:left="4498" w:hanging="360"/>
      </w:pPr>
      <w:rPr>
        <w:rFonts w:ascii="Calibri" w:hAnsi="Calibri" w:cs="Symbol"/>
        <w:lang w:val="en-US" w:eastAsia="en-US" w:bidi="ar-SA"/>
      </w:rPr>
    </w:lvl>
    <w:lvl w:ilvl="5">
      <w:numFmt w:val="bullet"/>
      <w:lvlText w:val=""/>
      <w:lvlJc w:val="left"/>
      <w:pPr>
        <w:ind w:left="5438" w:hanging="360"/>
      </w:pPr>
      <w:rPr>
        <w:rFonts w:ascii="Calibri" w:hAnsi="Calibri" w:cs="Symbol"/>
        <w:lang w:val="en-US" w:eastAsia="en-US" w:bidi="ar-SA"/>
      </w:rPr>
    </w:lvl>
    <w:lvl w:ilvl="6">
      <w:numFmt w:val="bullet"/>
      <w:lvlText w:val=""/>
      <w:lvlJc w:val="left"/>
      <w:pPr>
        <w:ind w:left="6377" w:hanging="360"/>
      </w:pPr>
      <w:rPr>
        <w:rFonts w:ascii="Calibri" w:hAnsi="Calibri" w:cs="Symbol"/>
        <w:lang w:val="en-US" w:eastAsia="en-US" w:bidi="ar-SA"/>
      </w:rPr>
    </w:lvl>
    <w:lvl w:ilvl="7">
      <w:numFmt w:val="bullet"/>
      <w:lvlText w:val=""/>
      <w:lvlJc w:val="left"/>
      <w:pPr>
        <w:ind w:left="7317" w:hanging="360"/>
      </w:pPr>
      <w:rPr>
        <w:rFonts w:ascii="Calibri" w:hAnsi="Calibri" w:cs="Symbol"/>
        <w:lang w:val="en-US" w:eastAsia="en-US" w:bidi="ar-SA"/>
      </w:rPr>
    </w:lvl>
    <w:lvl w:ilvl="8">
      <w:numFmt w:val="bullet"/>
      <w:lvlText w:val=""/>
      <w:lvlJc w:val="left"/>
      <w:pPr>
        <w:ind w:left="8256" w:hanging="360"/>
      </w:pPr>
      <w:rPr>
        <w:rFonts w:ascii="Calibri" w:hAnsi="Calibri" w:cs="Symbol"/>
        <w:lang w:val="en-US" w:eastAsia="en-US" w:bidi="ar-SA"/>
      </w:rPr>
    </w:lvl>
  </w:abstractNum>
  <w:num w:numId="1" w16cid:durableId="1034042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4123C"/>
    <w:rsid w:val="0041730D"/>
    <w:rsid w:val="00815B40"/>
    <w:rsid w:val="00B4123C"/>
    <w:rsid w:val="00B84A99"/>
    <w:rsid w:val="00F26B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2F5EA"/>
  <w15:docId w15:val="{22BB1EC4-934C-468A-844A-4855DBA11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en-IN"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Paragraph">
    <w:name w:val="Table Paragraph"/>
    <w:basedOn w:val="Standard"/>
  </w:style>
  <w:style w:type="character" w:customStyle="1" w:styleId="Internetlink">
    <w:name w:val="Internet link"/>
    <w:rPr>
      <w:color w:val="000080"/>
      <w:u w:val="single"/>
    </w:rPr>
  </w:style>
  <w:style w:type="character" w:customStyle="1" w:styleId="ListLabel37">
    <w:name w:val="ListLabel 37"/>
    <w:rPr>
      <w:b/>
      <w:sz w:val="28"/>
      <w:szCs w:val="28"/>
    </w:rPr>
  </w:style>
  <w:style w:type="character" w:customStyle="1" w:styleId="ListLabel1">
    <w:name w:val="ListLabel 1"/>
    <w:rPr>
      <w:rFonts w:ascii="Carlito" w:eastAsia="Carlito" w:hAnsi="Carlito" w:cs="Carlito"/>
      <w:w w:val="100"/>
      <w:sz w:val="22"/>
      <w:szCs w:val="22"/>
      <w:lang w:val="en-US" w:eastAsia="en-US" w:bidi="ar-SA"/>
    </w:rPr>
  </w:style>
  <w:style w:type="character" w:customStyle="1" w:styleId="ListLabel2">
    <w:name w:val="ListLabel 2"/>
    <w:rPr>
      <w:rFonts w:ascii="Calibri" w:eastAsia="Calibri" w:hAnsi="Calibri" w:cs="Symbol"/>
      <w:lang w:val="en-US" w:eastAsia="en-US" w:bidi="ar-SA"/>
    </w:rPr>
  </w:style>
  <w:style w:type="character" w:customStyle="1" w:styleId="ListLabel3">
    <w:name w:val="ListLabel 3"/>
    <w:rPr>
      <w:rFonts w:ascii="Calibri" w:eastAsia="Calibri" w:hAnsi="Calibri" w:cs="Symbol"/>
      <w:lang w:val="en-US" w:eastAsia="en-US" w:bidi="ar-SA"/>
    </w:rPr>
  </w:style>
  <w:style w:type="character" w:customStyle="1" w:styleId="ListLabel4">
    <w:name w:val="ListLabel 4"/>
    <w:rPr>
      <w:rFonts w:ascii="Calibri" w:eastAsia="Calibri" w:hAnsi="Calibri" w:cs="Symbol"/>
      <w:lang w:val="en-US" w:eastAsia="en-US" w:bidi="ar-SA"/>
    </w:rPr>
  </w:style>
  <w:style w:type="character" w:customStyle="1" w:styleId="ListLabel5">
    <w:name w:val="ListLabel 5"/>
    <w:rPr>
      <w:rFonts w:ascii="Calibri" w:eastAsia="Calibri" w:hAnsi="Calibri" w:cs="Symbol"/>
      <w:lang w:val="en-US" w:eastAsia="en-US" w:bidi="ar-SA"/>
    </w:rPr>
  </w:style>
  <w:style w:type="character" w:customStyle="1" w:styleId="ListLabel6">
    <w:name w:val="ListLabel 6"/>
    <w:rPr>
      <w:rFonts w:ascii="Calibri" w:eastAsia="Calibri" w:hAnsi="Calibri" w:cs="Symbol"/>
      <w:lang w:val="en-US" w:eastAsia="en-US" w:bidi="ar-SA"/>
    </w:rPr>
  </w:style>
  <w:style w:type="character" w:customStyle="1" w:styleId="ListLabel7">
    <w:name w:val="ListLabel 7"/>
    <w:rPr>
      <w:rFonts w:ascii="Calibri" w:eastAsia="Calibri" w:hAnsi="Calibri" w:cs="Symbol"/>
      <w:lang w:val="en-US" w:eastAsia="en-US" w:bidi="ar-SA"/>
    </w:rPr>
  </w:style>
  <w:style w:type="character" w:customStyle="1" w:styleId="ListLabel8">
    <w:name w:val="ListLabel 8"/>
    <w:rPr>
      <w:rFonts w:ascii="Calibri" w:eastAsia="Calibri" w:hAnsi="Calibri" w:cs="Symbol"/>
      <w:lang w:val="en-US" w:eastAsia="en-US" w:bidi="ar-SA"/>
    </w:rPr>
  </w:style>
  <w:style w:type="character" w:customStyle="1" w:styleId="ListLabel9">
    <w:name w:val="ListLabel 9"/>
    <w:rPr>
      <w:rFonts w:ascii="Calibri" w:eastAsia="Calibri" w:hAnsi="Calibri" w:cs="Symbol"/>
      <w:lang w:val="en-US" w:eastAsia="en-US" w:bidi="ar-SA"/>
    </w:rPr>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njpitchapra.i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njpitguestrecruitment@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Dr. G.K. Prajapati</cp:lastModifiedBy>
  <cp:revision>2</cp:revision>
  <cp:lastPrinted>2025-07-01T14:38:00Z</cp:lastPrinted>
  <dcterms:created xsi:type="dcterms:W3CDTF">2026-02-28T11:18:00Z</dcterms:created>
  <dcterms:modified xsi:type="dcterms:W3CDTF">2026-02-28T11:18:00Z</dcterms:modified>
</cp:coreProperties>
</file>